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3C3C3C"/>
          <w:sz w:val="20"/>
          <w:szCs w:val="20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3C3C3C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C3C3C"/>
          <w:sz w:val="27"/>
          <w:szCs w:val="27"/>
          <w:lang w:eastAsia="ru-RU"/>
        </w:rPr>
        <w:t>Сведения</w:t>
      </w:r>
      <w:bookmarkStart w:id="0" w:name="_GoBack"/>
      <w:bookmarkEnd w:id="0"/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bCs/>
          <w:color w:val="3C3C3C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C3C3C"/>
          <w:sz w:val="27"/>
          <w:szCs w:val="27"/>
          <w:lang w:eastAsia="ru-RU"/>
        </w:rPr>
        <w:t xml:space="preserve">о численности муниципальных служащих и работников муниципальных учреждений муниципального образования поселок Золотково (сельское поселение) Гусь-Хрустального района Владимирской области с указанием фактических затрат на их денежное содержание (заработную плату) 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bCs/>
          <w:color w:val="3C3C3C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C3C3C"/>
          <w:sz w:val="27"/>
          <w:szCs w:val="27"/>
          <w:lang w:eastAsia="ru-RU"/>
        </w:rPr>
        <w:t>по состоянию на 01.10.2022г.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Open Sans" w:hAnsi="Open Sans" w:eastAsia="Times New Roman" w:cs="Open Sans"/>
          <w:color w:val="3C3C3C"/>
          <w:sz w:val="20"/>
          <w:szCs w:val="20"/>
          <w:lang w:eastAsia="ru-RU"/>
        </w:rPr>
      </w:pPr>
      <w:r>
        <w:rPr>
          <w:rFonts w:eastAsia="Times New Roman" w:cs="Open Sans" w:ascii="Open Sans" w:hAnsi="Open Sans"/>
          <w:color w:val="3C3C3C"/>
          <w:sz w:val="20"/>
          <w:szCs w:val="20"/>
          <w:lang w:eastAsia="ru-RU"/>
        </w:rPr>
        <w:t> </w:t>
      </w:r>
    </w:p>
    <w:p>
      <w:pPr>
        <w:pStyle w:val="Normal"/>
        <w:shd w:val="clear" w:color="auto" w:fill="FFFFFF"/>
        <w:spacing w:lineRule="auto" w:line="240"/>
        <w:jc w:val="center"/>
        <w:rPr>
          <w:rFonts w:ascii="Open Sans" w:hAnsi="Open Sans" w:eastAsia="Times New Roman" w:cs="Open Sans"/>
          <w:color w:val="3C3C3C"/>
          <w:sz w:val="20"/>
          <w:szCs w:val="20"/>
          <w:lang w:eastAsia="ru-RU"/>
        </w:rPr>
      </w:pPr>
      <w:r>
        <w:rPr>
          <w:rFonts w:eastAsia="Times New Roman" w:cs="Open Sans" w:ascii="Open Sans" w:hAnsi="Open Sans"/>
          <w:color w:val="3C3C3C"/>
          <w:sz w:val="20"/>
          <w:szCs w:val="20"/>
          <w:lang w:eastAsia="ru-RU"/>
        </w:rPr>
        <w:t> </w:t>
      </w:r>
    </w:p>
    <w:tbl>
      <w:tblPr>
        <w:tblW w:w="9678" w:type="dxa"/>
        <w:jc w:val="center"/>
        <w:tblInd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firstRow="1" w:noVBand="1" w:lastRow="0" w:firstColumn="1" w:lastColumn="0" w:noHBand="0" w:val="04a0"/>
      </w:tblPr>
      <w:tblGrid>
        <w:gridCol w:w="3521"/>
        <w:gridCol w:w="1715"/>
        <w:gridCol w:w="1667"/>
        <w:gridCol w:w="2774"/>
      </w:tblGrid>
      <w:tr>
        <w:trPr/>
        <w:tc>
          <w:tcPr>
            <w:tcW w:w="352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20"/>
                <w:szCs w:val="20"/>
                <w:lang w:eastAsia="ru-RU"/>
              </w:rPr>
              <w:t>Наименование категории работника</w:t>
            </w:r>
          </w:p>
        </w:tc>
        <w:tc>
          <w:tcPr>
            <w:tcW w:w="33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20"/>
                <w:szCs w:val="20"/>
                <w:lang w:eastAsia="ru-RU"/>
              </w:rPr>
              <w:t>Численность работников (чел.)</w:t>
            </w:r>
          </w:p>
        </w:tc>
        <w:tc>
          <w:tcPr>
            <w:tcW w:w="277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20"/>
                <w:szCs w:val="20"/>
                <w:lang w:eastAsia="ru-RU"/>
              </w:rPr>
              <w:t>Фактические расходы на заработную плату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20"/>
                <w:szCs w:val="20"/>
                <w:lang w:eastAsia="ru-RU"/>
              </w:rPr>
              <w:t>(тыс. руб.)</w:t>
            </w:r>
          </w:p>
        </w:tc>
      </w:tr>
      <w:tr>
        <w:trPr>
          <w:trHeight w:val="369" w:hRule="atLeast"/>
        </w:trPr>
        <w:tc>
          <w:tcPr>
            <w:tcW w:w="3521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20"/>
                <w:szCs w:val="20"/>
                <w:lang w:eastAsia="ru-RU"/>
              </w:rPr>
            </w:r>
          </w:p>
        </w:tc>
        <w:tc>
          <w:tcPr>
            <w:tcW w:w="1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20"/>
                <w:szCs w:val="20"/>
                <w:lang w:eastAsia="ru-RU"/>
              </w:rPr>
              <w:t>фактическая</w:t>
            </w:r>
          </w:p>
        </w:tc>
        <w:tc>
          <w:tcPr>
            <w:tcW w:w="1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20"/>
                <w:szCs w:val="20"/>
                <w:lang w:eastAsia="ru-RU"/>
              </w:rPr>
              <w:t>среднесписочная</w:t>
            </w:r>
          </w:p>
        </w:tc>
        <w:tc>
          <w:tcPr>
            <w:tcW w:w="2774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20"/>
                <w:szCs w:val="20"/>
                <w:lang w:eastAsia="ru-RU"/>
              </w:rPr>
            </w:r>
          </w:p>
        </w:tc>
      </w:tr>
      <w:tr>
        <w:trPr>
          <w:trHeight w:val="451" w:hRule="atLeast"/>
        </w:trPr>
        <w:tc>
          <w:tcPr>
            <w:tcW w:w="3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20"/>
                <w:szCs w:val="20"/>
                <w:lang w:eastAsia="ru-RU"/>
              </w:rPr>
              <w:t xml:space="preserve">Муниципальные служащие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20"/>
                <w:szCs w:val="20"/>
                <w:lang w:eastAsia="ru-RU"/>
              </w:rPr>
              <w:t>МО п. Золотково</w:t>
            </w:r>
          </w:p>
        </w:tc>
        <w:tc>
          <w:tcPr>
            <w:tcW w:w="1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20"/>
                <w:szCs w:val="20"/>
                <w:lang w:eastAsia="ru-RU"/>
              </w:rPr>
              <w:t>1 691,9</w:t>
            </w:r>
          </w:p>
        </w:tc>
      </w:tr>
      <w:tr>
        <w:trPr>
          <w:trHeight w:val="501" w:hRule="atLeast"/>
        </w:trPr>
        <w:tc>
          <w:tcPr>
            <w:tcW w:w="3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20"/>
                <w:szCs w:val="20"/>
                <w:lang w:eastAsia="ru-RU"/>
              </w:rPr>
              <w:t>Работники муниципальных учреждений МО п. Золотково</w:t>
            </w:r>
          </w:p>
        </w:tc>
        <w:tc>
          <w:tcPr>
            <w:tcW w:w="1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20"/>
                <w:szCs w:val="20"/>
                <w:lang w:eastAsia="ru-RU"/>
              </w:rPr>
              <w:t>5 813,8</w:t>
            </w:r>
          </w:p>
        </w:tc>
      </w:tr>
    </w:tbl>
    <w:p>
      <w:pPr>
        <w:pStyle w:val="Normal"/>
        <w:shd w:val="clear" w:color="auto" w:fill="FFFFFF"/>
        <w:spacing w:lineRule="auto" w:line="240" w:before="0" w:after="150"/>
        <w:jc w:val="center"/>
        <w:rPr>
          <w:rFonts w:ascii="Open Sans" w:hAnsi="Open Sans" w:eastAsia="Times New Roman" w:cs="Open Sans"/>
          <w:color w:val="3C3C3C"/>
          <w:sz w:val="20"/>
          <w:szCs w:val="20"/>
          <w:lang w:eastAsia="ru-RU"/>
        </w:rPr>
      </w:pPr>
      <w:r>
        <w:rPr>
          <w:rFonts w:eastAsia="Times New Roman" w:cs="Open Sans" w:ascii="Open Sans" w:hAnsi="Open Sans"/>
          <w:color w:val="3C3C3C"/>
          <w:sz w:val="20"/>
          <w:szCs w:val="20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150"/>
        <w:rPr>
          <w:rFonts w:ascii="Open Sans" w:hAnsi="Open Sans" w:eastAsia="Times New Roman" w:cs="Open Sans"/>
          <w:color w:val="3C3C3C"/>
          <w:sz w:val="20"/>
          <w:szCs w:val="20"/>
          <w:lang w:eastAsia="ru-RU"/>
        </w:rPr>
      </w:pPr>
      <w:r>
        <w:rPr>
          <w:rFonts w:eastAsia="Times New Roman" w:cs="Open Sans" w:ascii="Open Sans" w:hAnsi="Open Sans"/>
          <w:color w:val="3C3C3C"/>
          <w:sz w:val="20"/>
          <w:szCs w:val="20"/>
          <w:lang w:eastAsia="ru-RU"/>
        </w:rPr>
        <w:t>  </w:t>
      </w:r>
    </w:p>
    <w:p>
      <w:pPr>
        <w:pStyle w:val="Normal"/>
        <w:shd w:val="clear" w:color="auto" w:fill="FFFFFF"/>
        <w:spacing w:lineRule="auto" w:line="240" w:before="0" w:after="150"/>
        <w:rPr>
          <w:rFonts w:ascii="Open Sans" w:hAnsi="Open Sans" w:eastAsia="Times New Roman" w:cs="Open Sans"/>
          <w:color w:val="3C3C3C"/>
          <w:sz w:val="20"/>
          <w:szCs w:val="20"/>
          <w:lang w:eastAsia="ru-RU"/>
        </w:rPr>
      </w:pPr>
      <w:r>
        <w:rPr>
          <w:rFonts w:eastAsia="Times New Roman" w:cs="Open Sans" w:ascii="Open Sans" w:hAnsi="Open Sans"/>
          <w:color w:val="3C3C3C"/>
          <w:sz w:val="20"/>
          <w:szCs w:val="2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C3C3C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C3C3C"/>
          <w:sz w:val="28"/>
          <w:szCs w:val="28"/>
          <w:lang w:eastAsia="ru-RU"/>
        </w:rPr>
        <w:t>Глава администрации А.И. Фомин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567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Open San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670832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67083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Application>LibreOffice/7.3.0.3$Windows_x86 LibreOffice_project/0f246aa12d0eee4a0f7adcefbf7c878fc2238db3</Application>
  <AppVersion>15.0000</AppVersion>
  <Pages>1</Pages>
  <Words>71</Words>
  <Characters>520</Characters>
  <CharactersWithSpaces>579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2018-04-03T11:09:00Z</dcterms:created>
  <dc:creator>User</dc:creator>
  <dc:description/>
  <dc:language>ru-RU</dc:language>
  <cp:lastModifiedBy/>
  <cp:lastPrinted>2019-04-15T10:56:00Z</cp:lastPrinted>
  <dcterms:modified xsi:type="dcterms:W3CDTF">2022-10-10T09:45:32Z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