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style0"/>
        <w:widowControl w:val="false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ПОСЕЛОК ЗОЛОТКОВО </w:t>
      </w:r>
    </w:p>
    <w:p>
      <w:pPr>
        <w:pStyle w:val="style0"/>
        <w:widowControl w:val="false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(СЕЛЬСКОЕ ПОСЕЛЕНИЕ)  ГУСЬ-ХРУСТАЛЬНОГО  РАЙОНА </w:t>
      </w:r>
    </w:p>
    <w:p>
      <w:pPr>
        <w:pStyle w:val="style0"/>
        <w:widowControl w:val="false"/>
        <w:spacing w:line="100" w:lineRule="atLeast"/>
        <w:jc w:val="center"/>
        <w:rPr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ВЛАДИМИРСКОЙ ОБЛАСТИ</w:t>
      </w:r>
    </w:p>
    <w:p>
      <w:pPr>
        <w:pStyle w:val="style0"/>
        <w:widowControl w:val="false"/>
        <w:spacing w:line="100" w:lineRule="atLeast"/>
        <w:jc w:val="center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РАСПОРЯЖЕНИЕ</w:t>
      </w:r>
    </w:p>
    <w:p>
      <w:pPr>
        <w:pStyle w:val="style0"/>
        <w:spacing w:line="100" w:lineRule="atLeast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</w:r>
    </w:p>
    <w:p>
      <w:pPr>
        <w:pStyle w:val="style0"/>
        <w:spacing w:line="100" w:lineRule="atLeast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18.05.2016                                                                                                      № 13</w:t>
      </w:r>
    </w:p>
    <w:p>
      <w:pPr>
        <w:pStyle w:val="style0"/>
        <w:spacing w:line="100" w:lineRule="atLeast"/>
        <w:jc w:val="both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</w:r>
    </w:p>
    <w:p>
      <w:pPr>
        <w:pStyle w:val="style0"/>
        <w:spacing w:line="100" w:lineRule="atLeast"/>
        <w:jc w:val="left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</w:t>
      </w:r>
      <w:r>
        <w:rPr>
          <w:b/>
          <w:sz w:val="28"/>
          <w:szCs w:val="28"/>
          <w:u w:val="none"/>
        </w:rPr>
        <w:t>О создании комиссии по обследованию</w:t>
      </w:r>
    </w:p>
    <w:p>
      <w:pPr>
        <w:pStyle w:val="style0"/>
        <w:spacing w:line="100" w:lineRule="atLeast"/>
        <w:jc w:val="left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</w:t>
      </w:r>
      <w:bookmarkStart w:id="0" w:name="__DdeLink__3436_1203181288"/>
      <w:bookmarkEnd w:id="0"/>
      <w:r>
        <w:rPr>
          <w:b/>
          <w:sz w:val="28"/>
          <w:szCs w:val="28"/>
          <w:u w:val="none"/>
        </w:rPr>
        <w:t>сетей наружного освещения</w:t>
      </w:r>
    </w:p>
    <w:p>
      <w:pPr>
        <w:pStyle w:val="style0"/>
        <w:spacing w:line="100" w:lineRule="atLeast"/>
        <w:jc w:val="both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</w:r>
    </w:p>
    <w:p>
      <w:pPr>
        <w:pStyle w:val="style0"/>
        <w:spacing w:line="1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рамках подготовки к реализации проекта энергосбережения и повышения энергетической эффективности использования энергетических ресурсов (электрической энергии) в  муниципальном образовании поселок Золотково( сельское поселение) </w:t>
      </w:r>
    </w:p>
    <w:p>
      <w:pPr>
        <w:pStyle w:val="style21"/>
        <w:numPr>
          <w:ilvl w:val="0"/>
          <w:numId w:val="1"/>
        </w:numPr>
        <w:spacing w:line="1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Создать комиссию по обследованию сетей наружного освещения муниципального образования поселок Золотково (сельское поселение) в составе:</w:t>
      </w:r>
    </w:p>
    <w:tbl>
      <w:tblPr>
        <w:jc w:val="left"/>
        <w:tblInd w:type="dxa" w:w="12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00"/>
      </w:tblGrid>
      <w:tr>
        <w:trPr>
          <w:cantSplit w:val="false"/>
        </w:trPr>
        <w:tc>
          <w:tcPr>
            <w:tcW w:type="dxa" w:w="9300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>
        <w:trPr>
          <w:cantSplit w:val="false"/>
        </w:trPr>
        <w:tc>
          <w:tcPr>
            <w:tcW w:type="dxa" w:w="310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А.Ю.Бражкин  </w:t>
            </w:r>
          </w:p>
        </w:tc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type="dxa" w:w="556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поселок Золотково( сельское поселение)</w:t>
            </w:r>
          </w:p>
        </w:tc>
      </w:tr>
      <w:tr>
        <w:trPr>
          <w:cantSplit w:val="false"/>
        </w:trPr>
        <w:tc>
          <w:tcPr>
            <w:tcW w:type="dxa" w:w="9300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>
        <w:trPr>
          <w:cantSplit w:val="false"/>
        </w:trPr>
        <w:tc>
          <w:tcPr>
            <w:tcW w:type="dxa" w:w="310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А.В.Алферов  </w:t>
            </w:r>
          </w:p>
        </w:tc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type="dxa" w:w="556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земельным вопросам, благоустройству, делам ГОЧС и ПБ</w:t>
            </w:r>
          </w:p>
        </w:tc>
      </w:tr>
      <w:tr>
        <w:trPr>
          <w:trHeight w:hRule="atLeast" w:val="78"/>
          <w:cantSplit w:val="false"/>
        </w:trPr>
        <w:tc>
          <w:tcPr>
            <w:tcW w:type="dxa" w:w="310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556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10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Н.В. Илларионов</w:t>
              <w:br/>
            </w: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type="dxa" w:w="556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«ЭкоЭнергоТехнологии»</w:t>
            </w:r>
          </w:p>
        </w:tc>
      </w:tr>
      <w:tr>
        <w:trPr>
          <w:cantSplit w:val="false"/>
        </w:trPr>
        <w:tc>
          <w:tcPr>
            <w:tcW w:type="dxa" w:w="310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В.Н. Сосфенов </w:t>
              <w:br/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type="dxa" w:w="556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реализации энергосервисных проектов ООО «ЭкоЭнергоТехнологии» </w:t>
            </w:r>
          </w:p>
        </w:tc>
      </w:tr>
      <w:tr>
        <w:trPr>
          <w:cantSplit w:val="false"/>
        </w:trPr>
        <w:tc>
          <w:tcPr>
            <w:tcW w:type="dxa" w:w="310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63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556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spacing w:line="100" w:lineRule="atLeas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Произвести установку не менее двух пилотных образцов светодиодных светильников на существующие опоры наружного освещения.</w:t>
      </w:r>
    </w:p>
    <w:p>
      <w:pPr>
        <w:pStyle w:val="style21"/>
        <w:numPr>
          <w:ilvl w:val="0"/>
          <w:numId w:val="1"/>
        </w:numPr>
        <w:spacing w:line="1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Провести выборочные измерения уровня фактической освещенности проезжей части и пешеходных дорог, на которых применяются светильники с газоразрядными лампами, а также провести измерения уровня фактической освещенности в месте установки пилотных образцов светодиодных светильников. </w:t>
      </w:r>
    </w:p>
    <w:p>
      <w:pPr>
        <w:pStyle w:val="style21"/>
        <w:numPr>
          <w:ilvl w:val="0"/>
          <w:numId w:val="1"/>
        </w:numPr>
        <w:spacing w:line="1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Контроль за работой комиссии оставляю за собой.</w:t>
      </w:r>
    </w:p>
    <w:p>
      <w:pPr>
        <w:pStyle w:val="style0"/>
        <w:spacing w:line="100" w:lineRule="atLeast"/>
        <w:jc w:val="left"/>
        <w:rPr>
          <w:sz w:val="28"/>
          <w:szCs w:val="28"/>
        </w:rPr>
      </w:pPr>
      <w:bookmarkStart w:id="1" w:name="_GoBack"/>
      <w:bookmarkStart w:id="2" w:name="_GoBack"/>
      <w:bookmarkEnd w:id="2"/>
      <w:r>
        <w:rPr>
          <w:sz w:val="28"/>
          <w:szCs w:val="28"/>
        </w:rPr>
      </w:r>
    </w:p>
    <w:p>
      <w:pPr>
        <w:pStyle w:val="style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А.И.Фомин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-16385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360" w:lineRule="auto"/>
      <w:jc w:val="both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  <w:style w:styleId="style22" w:type="paragraph">
    <w:name w:val="Содержимое таблицы"/>
    <w:basedOn w:val="style0"/>
    <w:next w:val="style22"/>
    <w:pPr/>
    <w:rPr/>
  </w:style>
  <w:style w:styleId="style23" w:type="paragraph">
    <w:name w:val="Заголовок таблицы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2016-05-17T14:38:00Z</dcterms:created>
  <dc:creator>Сосфенов</dc:creator>
  <cp:lastModifiedBy>v_sosfenov</cp:lastModifiedBy>
  <cp:lastPrinted>2016-05-18T13:35:04Z</cp:lastPrinted>
  <dcterms:modified xsi:type="dcterms:W3CDTF">2016-05-17T14:45:00Z</dcterms:modified>
  <cp:revision>3</cp:revision>
</cp:coreProperties>
</file>